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9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4395"/>
        <w:gridCol w:w="1417"/>
        <w:gridCol w:w="1001"/>
      </w:tblGrid>
      <w:tr w:rsidR="0062652D" w:rsidRPr="00211120" w:rsidTr="00984C4D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:rsidR="0062652D" w:rsidRPr="00CC3694" w:rsidRDefault="006C751A" w:rsidP="00984C4D">
            <w:pPr>
              <w:pStyle w:val="stbilgi"/>
              <w:jc w:val="center"/>
              <w:rPr>
                <w:rFonts w:ascii="Century Gothic" w:hAnsi="Century Gothic"/>
              </w:rPr>
            </w:pPr>
            <w:r w:rsidRPr="006C751A">
              <w:rPr>
                <w:rFonts w:ascii="Century Gothic" w:hAnsi="Century Gothic"/>
                <w:noProof/>
              </w:rPr>
              <w:drawing>
                <wp:inline distT="0" distB="0" distL="0" distR="0">
                  <wp:extent cx="1314450" cy="1352550"/>
                  <wp:effectExtent l="19050" t="0" r="0" b="0"/>
                  <wp:docPr id="1" name="Resim 1" descr="turgutoza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urgutoz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pct"/>
            <w:vMerge w:val="restart"/>
            <w:vAlign w:val="center"/>
          </w:tcPr>
          <w:p w:rsidR="00495F5E" w:rsidRPr="000458E4" w:rsidRDefault="00495F5E" w:rsidP="00495F5E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0458E4">
              <w:rPr>
                <w:rFonts w:ascii="Times New Roman" w:hAnsi="Times New Roman"/>
                <w:b/>
                <w:color w:val="FF0000"/>
                <w:szCs w:val="24"/>
              </w:rPr>
              <w:t xml:space="preserve">KAHTA </w:t>
            </w:r>
            <w:r w:rsidR="006C751A">
              <w:rPr>
                <w:rFonts w:ascii="Times New Roman" w:hAnsi="Times New Roman"/>
                <w:b/>
                <w:color w:val="FF0000"/>
                <w:szCs w:val="24"/>
              </w:rPr>
              <w:t>TURGUT ÖZAL</w:t>
            </w:r>
            <w:r w:rsidRPr="000458E4">
              <w:rPr>
                <w:rFonts w:ascii="Times New Roman" w:hAnsi="Times New Roman"/>
                <w:b/>
                <w:color w:val="FF0000"/>
                <w:szCs w:val="24"/>
              </w:rPr>
              <w:t xml:space="preserve"> İMAM HATİP ORTAOKULU</w:t>
            </w:r>
          </w:p>
          <w:p w:rsidR="002073F9" w:rsidRPr="002073F9" w:rsidRDefault="00FF519B" w:rsidP="00FF519B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>ELHİJYENİ VE EL YIKAMA TALİMATNAMESİ</w:t>
            </w:r>
          </w:p>
          <w:p w:rsidR="0062652D" w:rsidRPr="00C81A4A" w:rsidRDefault="0062652D" w:rsidP="00984C4D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Doküman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BF70CE" w:rsidRDefault="006C751A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760581</w:t>
            </w:r>
            <w:r w:rsidR="00495F5E">
              <w:rPr>
                <w:rFonts w:ascii="Times New Roman" w:hAnsi="Times New Roman"/>
                <w:b/>
                <w:bCs/>
                <w:sz w:val="16"/>
                <w:szCs w:val="16"/>
              </w:rPr>
              <w:t>.TLM.16</w:t>
            </w:r>
          </w:p>
        </w:tc>
      </w:tr>
      <w:tr w:rsidR="0062652D" w:rsidRPr="00211120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Yayım Tarihi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52D" w:rsidRPr="00211120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Revizyon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</w:tr>
      <w:tr w:rsidR="0062652D" w:rsidRPr="00211120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84C4D">
            <w:pPr>
              <w:pStyle w:val="TableParagraph"/>
              <w:spacing w:before="1"/>
              <w:rPr>
                <w:sz w:val="16"/>
                <w:szCs w:val="16"/>
              </w:rPr>
            </w:pPr>
            <w:r>
              <w:rPr>
                <w:w w:val="103"/>
                <w:sz w:val="16"/>
                <w:szCs w:val="16"/>
              </w:rPr>
              <w:t xml:space="preserve">Revizyon </w:t>
            </w:r>
            <w:r>
              <w:rPr>
                <w:spacing w:val="-1"/>
                <w:w w:val="103"/>
                <w:sz w:val="16"/>
                <w:szCs w:val="16"/>
              </w:rPr>
              <w:t>Tar</w:t>
            </w:r>
            <w:r>
              <w:rPr>
                <w:w w:val="103"/>
                <w:sz w:val="16"/>
                <w:szCs w:val="16"/>
              </w:rPr>
              <w:t>ihi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 / .... / 20…</w:t>
            </w:r>
          </w:p>
        </w:tc>
      </w:tr>
      <w:tr w:rsidR="0062652D" w:rsidRPr="00211120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2652D" w:rsidRPr="00650C68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2652D" w:rsidRPr="00650C68" w:rsidRDefault="00850843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="0062652D"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F639BC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="0062652D"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t>/1</w:t>
            </w:r>
          </w:p>
        </w:tc>
      </w:tr>
    </w:tbl>
    <w:p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012BC0" w:rsidRPr="00012BC0" w:rsidRDefault="00012BC0" w:rsidP="00012BC0">
      <w:pPr>
        <w:shd w:val="clear" w:color="auto" w:fill="FEFEFE"/>
        <w:spacing w:before="100" w:beforeAutospacing="1" w:after="100" w:afterAutospacing="1"/>
        <w:jc w:val="center"/>
        <w:rPr>
          <w:rFonts w:ascii="MyriadPro" w:eastAsia="Times New Roman" w:hAnsi="MyriadPro"/>
          <w:color w:val="212529"/>
          <w:szCs w:val="24"/>
        </w:rPr>
      </w:pPr>
      <w:r w:rsidRPr="00012BC0">
        <w:rPr>
          <w:rFonts w:ascii="MyriadPro" w:eastAsia="Times New Roman" w:hAnsi="MyriadPro"/>
          <w:color w:val="212529"/>
          <w:szCs w:val="24"/>
        </w:rPr>
        <w:t>NÖBETÇİ ÖĞRETMEN TALİMATI</w:t>
      </w:r>
    </w:p>
    <w:p w:rsidR="00012BC0" w:rsidRPr="00012BC0" w:rsidRDefault="00012BC0" w:rsidP="00012BC0">
      <w:pPr>
        <w:shd w:val="clear" w:color="auto" w:fill="FEFEFE"/>
        <w:spacing w:before="100" w:beforeAutospacing="1" w:after="100" w:afterAutospacing="1"/>
        <w:rPr>
          <w:rFonts w:ascii="MyriadPro" w:eastAsia="Times New Roman" w:hAnsi="MyriadPro"/>
          <w:color w:val="212529"/>
          <w:szCs w:val="24"/>
        </w:rPr>
      </w:pPr>
      <w:r w:rsidRPr="00012BC0">
        <w:rPr>
          <w:rFonts w:ascii="MyriadPro" w:eastAsia="Times New Roman" w:hAnsi="MyriadPro"/>
          <w:color w:val="212529"/>
          <w:szCs w:val="24"/>
        </w:rPr>
        <w:t>Covid-19 Pandemi tedbirleri kapsamında nöbetçi öğretmenin nöbet görevlerinde uyması gereken yasal yükümlülüklerin yanında,</w:t>
      </w:r>
    </w:p>
    <w:p w:rsidR="00012BC0" w:rsidRPr="00012BC0" w:rsidRDefault="00012BC0" w:rsidP="00012BC0">
      <w:pPr>
        <w:shd w:val="clear" w:color="auto" w:fill="FEFEFE"/>
        <w:spacing w:before="100" w:beforeAutospacing="1" w:after="100" w:afterAutospacing="1"/>
        <w:rPr>
          <w:rFonts w:ascii="MyriadPro" w:eastAsia="Times New Roman" w:hAnsi="MyriadPro"/>
          <w:color w:val="212529"/>
          <w:szCs w:val="24"/>
        </w:rPr>
      </w:pPr>
      <w:r w:rsidRPr="00012BC0">
        <w:rPr>
          <w:rFonts w:ascii="MyriadPro" w:eastAsia="Times New Roman" w:hAnsi="MyriadPro"/>
          <w:color w:val="212529"/>
          <w:szCs w:val="24"/>
        </w:rPr>
        <w:t>Okul İçerisinde Alınması Gereken Önlemler</w:t>
      </w:r>
    </w:p>
    <w:p w:rsidR="00012BC0" w:rsidRPr="00012BC0" w:rsidRDefault="00012BC0" w:rsidP="00012BC0">
      <w:pPr>
        <w:shd w:val="clear" w:color="auto" w:fill="FEFEFE"/>
        <w:spacing w:before="100" w:beforeAutospacing="1" w:after="100" w:afterAutospacing="1"/>
        <w:rPr>
          <w:rFonts w:ascii="MyriadPro" w:eastAsia="Times New Roman" w:hAnsi="MyriadPro"/>
          <w:color w:val="212529"/>
          <w:szCs w:val="24"/>
        </w:rPr>
      </w:pPr>
      <w:r w:rsidRPr="00012BC0">
        <w:rPr>
          <w:rFonts w:ascii="MyriadPro" w:eastAsia="Times New Roman" w:hAnsi="MyriadPro"/>
          <w:color w:val="212529"/>
          <w:szCs w:val="24"/>
        </w:rPr>
        <w:t>1. Velilerin zorunlu hâller dışında okul bahçesine alınmamasını sağlar.</w:t>
      </w:r>
    </w:p>
    <w:p w:rsidR="00012BC0" w:rsidRPr="00012BC0" w:rsidRDefault="00012BC0" w:rsidP="00012BC0">
      <w:pPr>
        <w:shd w:val="clear" w:color="auto" w:fill="FEFEFE"/>
        <w:spacing w:before="100" w:beforeAutospacing="1" w:after="100" w:afterAutospacing="1"/>
        <w:rPr>
          <w:rFonts w:ascii="MyriadPro" w:eastAsia="Times New Roman" w:hAnsi="MyriadPro"/>
          <w:color w:val="212529"/>
          <w:szCs w:val="24"/>
        </w:rPr>
      </w:pPr>
      <w:r w:rsidRPr="00012BC0">
        <w:rPr>
          <w:rFonts w:ascii="MyriadPro" w:eastAsia="Times New Roman" w:hAnsi="MyriadPro"/>
          <w:color w:val="212529"/>
          <w:szCs w:val="24"/>
        </w:rPr>
        <w:t>2. Velilerin çocuklarını bırakırken ve alırken fiziksel mesafeye uymaları amacı ile okul girişine konulan belirleyici işaretlerin uygunluğunu kontrol eder.</w:t>
      </w:r>
    </w:p>
    <w:p w:rsidR="00012BC0" w:rsidRPr="00012BC0" w:rsidRDefault="00012BC0" w:rsidP="00012BC0">
      <w:pPr>
        <w:shd w:val="clear" w:color="auto" w:fill="FEFEFE"/>
        <w:spacing w:before="100" w:beforeAutospacing="1" w:after="100" w:afterAutospacing="1"/>
        <w:rPr>
          <w:rFonts w:ascii="MyriadPro" w:eastAsia="Times New Roman" w:hAnsi="MyriadPro"/>
          <w:color w:val="212529"/>
          <w:szCs w:val="24"/>
        </w:rPr>
      </w:pPr>
      <w:r w:rsidRPr="00012BC0">
        <w:rPr>
          <w:rFonts w:ascii="MyriadPro" w:eastAsia="Times New Roman" w:hAnsi="MyriadPro"/>
          <w:color w:val="212529"/>
          <w:szCs w:val="24"/>
        </w:rPr>
        <w:t>3. Öğrencilerin okula ve sınıflara fiziksel mesafe kurallarına uygun olarak girmelerini sağlar.</w:t>
      </w:r>
    </w:p>
    <w:p w:rsidR="00012BC0" w:rsidRPr="00012BC0" w:rsidRDefault="00012BC0" w:rsidP="00012BC0">
      <w:pPr>
        <w:shd w:val="clear" w:color="auto" w:fill="FEFEFE"/>
        <w:spacing w:before="100" w:beforeAutospacing="1" w:after="100" w:afterAutospacing="1"/>
        <w:rPr>
          <w:rFonts w:ascii="MyriadPro" w:eastAsia="Times New Roman" w:hAnsi="MyriadPro"/>
          <w:color w:val="212529"/>
          <w:szCs w:val="24"/>
        </w:rPr>
      </w:pPr>
      <w:r w:rsidRPr="00012BC0">
        <w:rPr>
          <w:rFonts w:ascii="MyriadPro" w:eastAsia="Times New Roman" w:hAnsi="MyriadPro"/>
          <w:color w:val="212529"/>
          <w:szCs w:val="24"/>
        </w:rPr>
        <w:t>4. Ders araları ve okul çıkışlarında öğrencilerin fiziksel mesafe kurallarına uymalarını sağlar. Kapı, koridor ve diğer alanlarda yığılmaları önler. Sınıf, çalışma salonları, yemekhane, kantin</w:t>
      </w:r>
    </w:p>
    <w:p w:rsidR="00012BC0" w:rsidRPr="00012BC0" w:rsidRDefault="00012BC0" w:rsidP="00012BC0">
      <w:pPr>
        <w:shd w:val="clear" w:color="auto" w:fill="FEFEFE"/>
        <w:spacing w:before="100" w:beforeAutospacing="1" w:after="100" w:afterAutospacing="1"/>
        <w:rPr>
          <w:rFonts w:ascii="MyriadPro" w:eastAsia="Times New Roman" w:hAnsi="MyriadPro"/>
          <w:color w:val="212529"/>
          <w:szCs w:val="24"/>
        </w:rPr>
      </w:pPr>
      <w:r w:rsidRPr="00012BC0">
        <w:rPr>
          <w:rFonts w:ascii="MyriadPro" w:eastAsia="Times New Roman" w:hAnsi="MyriadPro"/>
          <w:color w:val="212529"/>
          <w:szCs w:val="24"/>
        </w:rPr>
        <w:t>gibi toplu kullanım alanlarında kişilerin sosyal mesafeye uymalarını sağlar.</w:t>
      </w:r>
    </w:p>
    <w:p w:rsidR="00012BC0" w:rsidRPr="00012BC0" w:rsidRDefault="00012BC0" w:rsidP="00012BC0">
      <w:pPr>
        <w:shd w:val="clear" w:color="auto" w:fill="FEFEFE"/>
        <w:spacing w:before="100" w:beforeAutospacing="1" w:after="100" w:afterAutospacing="1"/>
        <w:rPr>
          <w:rFonts w:ascii="MyriadPro" w:eastAsia="Times New Roman" w:hAnsi="MyriadPro"/>
          <w:color w:val="212529"/>
          <w:szCs w:val="24"/>
        </w:rPr>
      </w:pPr>
      <w:r w:rsidRPr="00012BC0">
        <w:rPr>
          <w:rFonts w:ascii="MyriadPro" w:eastAsia="Times New Roman" w:hAnsi="MyriadPro"/>
          <w:color w:val="212529"/>
          <w:szCs w:val="24"/>
        </w:rPr>
        <w:t>5. Okula girişte salgın hastalık belirtisi gösteren öğrencileri ve personeli öncelikle belirlenen boş bir odada izole eder ve ivedilikle ilgili idareciye haber verir.</w:t>
      </w:r>
    </w:p>
    <w:p w:rsidR="00012BC0" w:rsidRPr="00012BC0" w:rsidRDefault="00012BC0" w:rsidP="00012BC0">
      <w:pPr>
        <w:shd w:val="clear" w:color="auto" w:fill="FEFEFE"/>
        <w:spacing w:before="100" w:beforeAutospacing="1" w:after="100" w:afterAutospacing="1"/>
        <w:rPr>
          <w:rFonts w:ascii="MyriadPro" w:eastAsia="Times New Roman" w:hAnsi="MyriadPro"/>
          <w:color w:val="212529"/>
          <w:szCs w:val="24"/>
        </w:rPr>
      </w:pPr>
      <w:r w:rsidRPr="00012BC0">
        <w:rPr>
          <w:rFonts w:ascii="MyriadPro" w:eastAsia="Times New Roman" w:hAnsi="MyriadPro"/>
          <w:color w:val="212529"/>
          <w:szCs w:val="24"/>
        </w:rPr>
        <w:t>6. Nöbet alanının planlanan çerçevede periyodik olarak dezenfekte edilip edilmediğinin kontrolünü sağlar.</w:t>
      </w:r>
    </w:p>
    <w:p w:rsidR="00012BC0" w:rsidRPr="00012BC0" w:rsidRDefault="00012BC0" w:rsidP="00012BC0">
      <w:pPr>
        <w:shd w:val="clear" w:color="auto" w:fill="FEFEFE"/>
        <w:spacing w:before="100" w:beforeAutospacing="1" w:after="100" w:afterAutospacing="1"/>
        <w:rPr>
          <w:rFonts w:ascii="MyriadPro" w:eastAsia="Times New Roman" w:hAnsi="MyriadPro"/>
          <w:color w:val="212529"/>
          <w:szCs w:val="24"/>
        </w:rPr>
      </w:pPr>
      <w:r w:rsidRPr="00012BC0">
        <w:rPr>
          <w:rFonts w:ascii="MyriadPro" w:eastAsia="Times New Roman" w:hAnsi="MyriadPro"/>
          <w:color w:val="212529"/>
          <w:szCs w:val="24"/>
        </w:rPr>
        <w:t>7. Öğrencilerin, okul bahçesinde fiziksel mesafeye uygun şekilde yerleştirilen yer işaretlerine uyup uymadığını denetler.</w:t>
      </w:r>
    </w:p>
    <w:p w:rsidR="00012BC0" w:rsidRPr="00012BC0" w:rsidRDefault="00012BC0" w:rsidP="00012BC0">
      <w:pPr>
        <w:shd w:val="clear" w:color="auto" w:fill="FEFEFE"/>
        <w:spacing w:before="100" w:beforeAutospacing="1" w:after="100" w:afterAutospacing="1"/>
        <w:rPr>
          <w:rFonts w:ascii="MyriadPro" w:eastAsia="Times New Roman" w:hAnsi="MyriadPro"/>
          <w:color w:val="212529"/>
          <w:szCs w:val="24"/>
        </w:rPr>
      </w:pPr>
      <w:r w:rsidRPr="00012BC0">
        <w:rPr>
          <w:rFonts w:ascii="MyriadPro" w:eastAsia="Times New Roman" w:hAnsi="MyriadPro"/>
          <w:color w:val="212529"/>
          <w:szCs w:val="24"/>
        </w:rPr>
        <w:t>8. Eğitim ortamlarında havalandırma/iklimlendirme sistemi varsa bu sistemin sadece dışarıdan temiz hava verecek şekilde ayarlanması aksi hâllerde doğal havalandırma yapılmasını sağlar.</w:t>
      </w:r>
    </w:p>
    <w:p w:rsidR="00012BC0" w:rsidRPr="00012BC0" w:rsidRDefault="00012BC0" w:rsidP="00012BC0">
      <w:pPr>
        <w:shd w:val="clear" w:color="auto" w:fill="FEFEFE"/>
        <w:spacing w:before="100" w:beforeAutospacing="1" w:after="100" w:afterAutospacing="1"/>
        <w:rPr>
          <w:rFonts w:ascii="MyriadPro" w:eastAsia="Times New Roman" w:hAnsi="MyriadPro"/>
          <w:color w:val="212529"/>
          <w:szCs w:val="24"/>
        </w:rPr>
      </w:pPr>
      <w:r w:rsidRPr="00012BC0">
        <w:rPr>
          <w:rFonts w:ascii="MyriadPro" w:eastAsia="Times New Roman" w:hAnsi="MyriadPro"/>
          <w:color w:val="212529"/>
          <w:szCs w:val="24"/>
        </w:rPr>
        <w:t>9. Lavaboların yakınında hijyen uygulamalarını açıklayan afiş, levha vb. bulunup bulunmadığı kontrol eder.</w:t>
      </w:r>
    </w:p>
    <w:p w:rsidR="00012BC0" w:rsidRPr="00012BC0" w:rsidRDefault="00012BC0" w:rsidP="00012BC0">
      <w:pPr>
        <w:shd w:val="clear" w:color="auto" w:fill="FEFEFE"/>
        <w:spacing w:before="100" w:beforeAutospacing="1" w:after="100" w:afterAutospacing="1"/>
        <w:rPr>
          <w:rFonts w:ascii="MyriadPro" w:eastAsia="Times New Roman" w:hAnsi="MyriadPro"/>
          <w:color w:val="212529"/>
          <w:szCs w:val="24"/>
        </w:rPr>
      </w:pPr>
      <w:r w:rsidRPr="00012BC0">
        <w:rPr>
          <w:rFonts w:ascii="MyriadPro" w:eastAsia="Times New Roman" w:hAnsi="MyriadPro"/>
          <w:color w:val="212529"/>
          <w:szCs w:val="24"/>
        </w:rPr>
        <w:t>10. Tuvaletlerde eksik temizlik malzemesi olup olmadığını kontrol eder.</w:t>
      </w:r>
    </w:p>
    <w:p w:rsidR="00012BC0" w:rsidRDefault="00012BC0" w:rsidP="00012BC0">
      <w:pPr>
        <w:shd w:val="clear" w:color="auto" w:fill="FEFEFE"/>
        <w:spacing w:before="100" w:beforeAutospacing="1" w:after="100" w:afterAutospacing="1"/>
        <w:rPr>
          <w:rFonts w:ascii="MyriadPro" w:eastAsia="Times New Roman" w:hAnsi="MyriadPro"/>
          <w:color w:val="212529"/>
          <w:szCs w:val="24"/>
        </w:rPr>
      </w:pPr>
      <w:r w:rsidRPr="00012BC0">
        <w:rPr>
          <w:rFonts w:ascii="MyriadPro" w:eastAsia="Times New Roman" w:hAnsi="MyriadPro"/>
          <w:color w:val="212529"/>
          <w:szCs w:val="24"/>
        </w:rPr>
        <w:t>11. Asansör bulunan okullarda asansörlerin kullanımının sınırlandırılması, asansör kapasitesinin üçte biri sayıda kişinin binmesine izin verilmesi ve bu sayının asansör girişinde belirtilmesi sağlanır.</w:t>
      </w:r>
    </w:p>
    <w:p w:rsidR="00012BC0" w:rsidRDefault="00012BC0" w:rsidP="00012BC0">
      <w:pPr>
        <w:shd w:val="clear" w:color="auto" w:fill="FEFEFE"/>
        <w:spacing w:before="100" w:beforeAutospacing="1" w:after="100" w:afterAutospacing="1"/>
        <w:rPr>
          <w:rFonts w:ascii="MyriadPro" w:eastAsia="Times New Roman" w:hAnsi="MyriadPro"/>
          <w:color w:val="212529"/>
          <w:szCs w:val="24"/>
        </w:rPr>
      </w:pPr>
      <w:r>
        <w:rPr>
          <w:rFonts w:ascii="MyriadPro" w:eastAsia="Times New Roman" w:hAnsi="MyriadPro"/>
          <w:color w:val="212529"/>
          <w:szCs w:val="24"/>
        </w:rPr>
        <w:t>Muhammet AKÇAL</w:t>
      </w:r>
    </w:p>
    <w:sectPr w:rsidR="00012BC0" w:rsidSect="0062652D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AA9" w:rsidRDefault="00375AA9">
      <w:r>
        <w:separator/>
      </w:r>
    </w:p>
  </w:endnote>
  <w:endnote w:type="continuationSeparator" w:id="1">
    <w:p w:rsidR="00375AA9" w:rsidRDefault="00375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Myriad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85F" w:rsidRDefault="00375AA9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AA9" w:rsidRDefault="00375AA9">
      <w:r>
        <w:separator/>
      </w:r>
    </w:p>
  </w:footnote>
  <w:footnote w:type="continuationSeparator" w:id="1">
    <w:p w:rsidR="00375AA9" w:rsidRDefault="00375A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146052C2"/>
    <w:multiLevelType w:val="hybridMultilevel"/>
    <w:tmpl w:val="317E2C2E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3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5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6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7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8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9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2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6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5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12"/>
  </w:num>
  <w:num w:numId="5">
    <w:abstractNumId w:val="5"/>
  </w:num>
  <w:num w:numId="6">
    <w:abstractNumId w:val="11"/>
  </w:num>
  <w:num w:numId="7">
    <w:abstractNumId w:val="4"/>
  </w:num>
  <w:num w:numId="8">
    <w:abstractNumId w:val="2"/>
  </w:num>
  <w:num w:numId="9">
    <w:abstractNumId w:val="24"/>
  </w:num>
  <w:num w:numId="10">
    <w:abstractNumId w:val="0"/>
  </w:num>
  <w:num w:numId="11">
    <w:abstractNumId w:val="7"/>
  </w:num>
  <w:num w:numId="12">
    <w:abstractNumId w:val="23"/>
  </w:num>
  <w:num w:numId="13">
    <w:abstractNumId w:val="3"/>
  </w:num>
  <w:num w:numId="14">
    <w:abstractNumId w:val="19"/>
  </w:num>
  <w:num w:numId="15">
    <w:abstractNumId w:val="13"/>
  </w:num>
  <w:num w:numId="16">
    <w:abstractNumId w:val="14"/>
  </w:num>
  <w:num w:numId="17">
    <w:abstractNumId w:val="18"/>
  </w:num>
  <w:num w:numId="18">
    <w:abstractNumId w:val="25"/>
  </w:num>
  <w:num w:numId="19">
    <w:abstractNumId w:val="6"/>
  </w:num>
  <w:num w:numId="20">
    <w:abstractNumId w:val="8"/>
  </w:num>
  <w:num w:numId="21">
    <w:abstractNumId w:val="15"/>
  </w:num>
  <w:num w:numId="22">
    <w:abstractNumId w:val="10"/>
  </w:num>
  <w:num w:numId="23">
    <w:abstractNumId w:val="9"/>
  </w:num>
  <w:num w:numId="24">
    <w:abstractNumId w:val="20"/>
  </w:num>
  <w:num w:numId="25">
    <w:abstractNumId w:val="17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52D"/>
    <w:rsid w:val="00012BC0"/>
    <w:rsid w:val="00075A31"/>
    <w:rsid w:val="000A6B83"/>
    <w:rsid w:val="00195878"/>
    <w:rsid w:val="001B4049"/>
    <w:rsid w:val="001B405E"/>
    <w:rsid w:val="001F0CFB"/>
    <w:rsid w:val="002073F9"/>
    <w:rsid w:val="003342A3"/>
    <w:rsid w:val="00360BD1"/>
    <w:rsid w:val="00375AA9"/>
    <w:rsid w:val="003C7611"/>
    <w:rsid w:val="003E6E2C"/>
    <w:rsid w:val="00433297"/>
    <w:rsid w:val="00495F5E"/>
    <w:rsid w:val="004D7AFC"/>
    <w:rsid w:val="00526872"/>
    <w:rsid w:val="005E125E"/>
    <w:rsid w:val="0062652D"/>
    <w:rsid w:val="006A03A1"/>
    <w:rsid w:val="006C751A"/>
    <w:rsid w:val="007522E6"/>
    <w:rsid w:val="007E1424"/>
    <w:rsid w:val="00850843"/>
    <w:rsid w:val="008D7D9A"/>
    <w:rsid w:val="00907F7B"/>
    <w:rsid w:val="00926343"/>
    <w:rsid w:val="00A51A6D"/>
    <w:rsid w:val="00A9192C"/>
    <w:rsid w:val="00AC65F1"/>
    <w:rsid w:val="00AE014D"/>
    <w:rsid w:val="00B07E89"/>
    <w:rsid w:val="00B53EDA"/>
    <w:rsid w:val="00B66970"/>
    <w:rsid w:val="00C4533E"/>
    <w:rsid w:val="00C464AE"/>
    <w:rsid w:val="00EB451B"/>
    <w:rsid w:val="00EF72B5"/>
    <w:rsid w:val="00F032EF"/>
    <w:rsid w:val="00F0739D"/>
    <w:rsid w:val="00F639BC"/>
    <w:rsid w:val="00FA0837"/>
    <w:rsid w:val="00FA3BC4"/>
    <w:rsid w:val="00FA4B57"/>
    <w:rsid w:val="00FC1A89"/>
    <w:rsid w:val="00FD343C"/>
    <w:rsid w:val="00FF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A4B57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semiHidden/>
    <w:unhideWhenUsed/>
    <w:rsid w:val="00012BC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12BC0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6885">
          <w:marLeft w:val="0"/>
          <w:marRight w:val="0"/>
          <w:marTop w:val="6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447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TURGUT ÖZAL İHO</dc:creator>
  <cp:lastModifiedBy>TURGUT ÖZAL İHO</cp:lastModifiedBy>
  <cp:revision>5</cp:revision>
  <cp:lastPrinted>2020-10-26T13:01:00Z</cp:lastPrinted>
  <dcterms:created xsi:type="dcterms:W3CDTF">2020-10-26T12:59:00Z</dcterms:created>
  <dcterms:modified xsi:type="dcterms:W3CDTF">2020-10-26T13:01:00Z</dcterms:modified>
</cp:coreProperties>
</file>